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150" w:rsidRDefault="005B2150" w:rsidP="006439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439A8" w:rsidRPr="006439A8" w:rsidRDefault="006439A8" w:rsidP="006439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9A8">
        <w:rPr>
          <w:rFonts w:ascii="Times New Roman" w:hAnsi="Times New Roman" w:cs="Times New Roman"/>
          <w:b/>
          <w:sz w:val="24"/>
          <w:szCs w:val="24"/>
        </w:rPr>
        <w:t xml:space="preserve">Задания  и методические указания </w:t>
      </w:r>
    </w:p>
    <w:p w:rsidR="006439A8" w:rsidRDefault="006439A8" w:rsidP="006439A8">
      <w:pPr>
        <w:tabs>
          <w:tab w:val="left" w:pos="1740"/>
        </w:tabs>
        <w:rPr>
          <w:rFonts w:ascii="Times New Roman" w:hAnsi="Times New Roman" w:cs="Times New Roman"/>
          <w:b/>
          <w:sz w:val="24"/>
          <w:szCs w:val="24"/>
        </w:rPr>
      </w:pPr>
      <w:r w:rsidRPr="006439A8">
        <w:rPr>
          <w:rFonts w:ascii="Times New Roman" w:hAnsi="Times New Roman" w:cs="Times New Roman"/>
          <w:b/>
          <w:sz w:val="24"/>
          <w:szCs w:val="24"/>
        </w:rPr>
        <w:tab/>
        <w:t>Примерный перечень тем для СРС и СРСП</w:t>
      </w:r>
    </w:p>
    <w:p w:rsidR="00A551ED" w:rsidRDefault="00A551ED" w:rsidP="006439A8">
      <w:pPr>
        <w:tabs>
          <w:tab w:val="left" w:pos="1740"/>
        </w:tabs>
        <w:rPr>
          <w:rFonts w:ascii="Times New Roman" w:hAnsi="Times New Roman" w:cs="Times New Roman"/>
          <w:b/>
          <w:sz w:val="24"/>
          <w:szCs w:val="24"/>
        </w:rPr>
      </w:pPr>
    </w:p>
    <w:p w:rsidR="008717AE" w:rsidRDefault="008717AE" w:rsidP="00E937E0">
      <w:pPr>
        <w:pStyle w:val="a3"/>
        <w:numPr>
          <w:ilvl w:val="0"/>
          <w:numId w:val="5"/>
        </w:numPr>
        <w:contextualSpacing/>
        <w:jc w:val="both"/>
        <w:rPr>
          <w:lang w:val="be-BY"/>
        </w:rPr>
      </w:pPr>
      <w:r>
        <w:rPr>
          <w:lang w:val="be-BY"/>
        </w:rPr>
        <w:t>Происхождение и развитие письма.</w:t>
      </w:r>
    </w:p>
    <w:p w:rsidR="008717AE" w:rsidRDefault="008717AE" w:rsidP="00E937E0">
      <w:pPr>
        <w:pStyle w:val="a3"/>
        <w:numPr>
          <w:ilvl w:val="0"/>
          <w:numId w:val="5"/>
        </w:numPr>
        <w:contextualSpacing/>
        <w:jc w:val="both"/>
        <w:rPr>
          <w:lang w:val="be-BY"/>
        </w:rPr>
      </w:pPr>
      <w:r>
        <w:rPr>
          <w:lang w:val="kk-KZ"/>
        </w:rPr>
        <w:t>Подготовить д</w:t>
      </w:r>
      <w:r w:rsidRPr="009F2830">
        <w:t xml:space="preserve">оклад  </w:t>
      </w:r>
      <w:r>
        <w:t xml:space="preserve">с презентацией </w:t>
      </w:r>
      <w:r w:rsidRPr="009F2830">
        <w:t>«</w:t>
      </w:r>
      <w:r w:rsidRPr="009F2830">
        <w:rPr>
          <w:color w:val="000000"/>
        </w:rPr>
        <w:t xml:space="preserve">От рустики до </w:t>
      </w:r>
      <w:r>
        <w:rPr>
          <w:color w:val="000000"/>
        </w:rPr>
        <w:t>антиквы</w:t>
      </w:r>
      <w:r w:rsidRPr="009F2830">
        <w:rPr>
          <w:color w:val="000000"/>
        </w:rPr>
        <w:t>»</w:t>
      </w:r>
      <w:r>
        <w:rPr>
          <w:color w:val="000000"/>
        </w:rPr>
        <w:t>.</w:t>
      </w:r>
    </w:p>
    <w:p w:rsidR="00A551ED" w:rsidRPr="00E937E0" w:rsidRDefault="00A551ED" w:rsidP="00E937E0">
      <w:pPr>
        <w:pStyle w:val="a3"/>
        <w:numPr>
          <w:ilvl w:val="0"/>
          <w:numId w:val="5"/>
        </w:numPr>
        <w:contextualSpacing/>
        <w:jc w:val="both"/>
        <w:rPr>
          <w:lang w:val="be-BY"/>
        </w:rPr>
      </w:pPr>
      <w:r w:rsidRPr="00E937E0">
        <w:rPr>
          <w:lang w:val="be-BY"/>
        </w:rPr>
        <w:t>Визуальные коммуникации. Значение искусства шрифта в визуальных коммуникациях.</w:t>
      </w:r>
    </w:p>
    <w:p w:rsidR="00A551ED" w:rsidRPr="00E937E0" w:rsidRDefault="00A551ED" w:rsidP="00E937E0">
      <w:pPr>
        <w:pStyle w:val="a3"/>
        <w:numPr>
          <w:ilvl w:val="0"/>
          <w:numId w:val="5"/>
        </w:numPr>
        <w:contextualSpacing/>
        <w:jc w:val="both"/>
        <w:rPr>
          <w:lang w:val="be-BY"/>
        </w:rPr>
      </w:pPr>
      <w:r w:rsidRPr="00E937E0">
        <w:rPr>
          <w:lang w:val="be-BY"/>
        </w:rPr>
        <w:t>Графическая специфика шрифтового сообщения в оформлении внутренних и наружных информацонных форм.</w:t>
      </w:r>
    </w:p>
    <w:p w:rsidR="00A551ED" w:rsidRPr="00E937E0" w:rsidRDefault="00A551ED" w:rsidP="00E937E0">
      <w:pPr>
        <w:pStyle w:val="a3"/>
        <w:numPr>
          <w:ilvl w:val="0"/>
          <w:numId w:val="5"/>
        </w:numPr>
        <w:contextualSpacing/>
        <w:jc w:val="both"/>
        <w:rPr>
          <w:lang w:val="be-BY"/>
        </w:rPr>
      </w:pPr>
      <w:r w:rsidRPr="00E937E0">
        <w:rPr>
          <w:lang w:val="be-BY"/>
        </w:rPr>
        <w:t>Понятие шрифтового знака. Значение фирменной гарнитуры в брендинге и ребрэндинге.</w:t>
      </w:r>
    </w:p>
    <w:p w:rsidR="00A551ED" w:rsidRPr="00E937E0" w:rsidRDefault="00A551ED" w:rsidP="00E937E0">
      <w:pPr>
        <w:pStyle w:val="a3"/>
        <w:numPr>
          <w:ilvl w:val="0"/>
          <w:numId w:val="5"/>
        </w:numPr>
        <w:contextualSpacing/>
        <w:jc w:val="both"/>
        <w:rPr>
          <w:lang w:val="be-BY"/>
        </w:rPr>
      </w:pPr>
      <w:r w:rsidRPr="00E937E0">
        <w:rPr>
          <w:lang w:val="be-BY"/>
        </w:rPr>
        <w:t xml:space="preserve">Способы воспроизведения шрифта. </w:t>
      </w:r>
    </w:p>
    <w:p w:rsidR="00A551ED" w:rsidRPr="00E937E0" w:rsidRDefault="00A551ED" w:rsidP="00E937E0">
      <w:pPr>
        <w:pStyle w:val="a3"/>
        <w:numPr>
          <w:ilvl w:val="0"/>
          <w:numId w:val="5"/>
        </w:numPr>
        <w:contextualSpacing/>
        <w:jc w:val="both"/>
      </w:pPr>
      <w:r w:rsidRPr="00E937E0">
        <w:rPr>
          <w:lang w:val="be-BY"/>
        </w:rPr>
        <w:t>Отличительные особенности различных групп шрифтов.</w:t>
      </w:r>
    </w:p>
    <w:p w:rsidR="00A551ED" w:rsidRPr="00E937E0" w:rsidRDefault="00A551ED" w:rsidP="00E937E0">
      <w:pPr>
        <w:pStyle w:val="a3"/>
        <w:numPr>
          <w:ilvl w:val="0"/>
          <w:numId w:val="5"/>
        </w:numPr>
        <w:contextualSpacing/>
        <w:jc w:val="both"/>
      </w:pPr>
      <w:r w:rsidRPr="00E937E0">
        <w:t xml:space="preserve">Виды и особенности создания </w:t>
      </w:r>
      <w:r w:rsidR="00CD3EFA" w:rsidRPr="00E937E0">
        <w:t xml:space="preserve">шрифтов </w:t>
      </w:r>
      <w:r w:rsidRPr="00E937E0">
        <w:t>в зависимости от назначения издания.</w:t>
      </w:r>
    </w:p>
    <w:p w:rsidR="00A551ED" w:rsidRPr="00E937E0" w:rsidRDefault="003D6D9A" w:rsidP="00E937E0">
      <w:pPr>
        <w:pStyle w:val="a3"/>
        <w:numPr>
          <w:ilvl w:val="0"/>
          <w:numId w:val="5"/>
        </w:numPr>
        <w:contextualSpacing/>
        <w:jc w:val="both"/>
      </w:pPr>
      <w:r w:rsidRPr="00E937E0">
        <w:t>Эстетические требования к шрифту.</w:t>
      </w:r>
      <w:r w:rsidR="00A551ED" w:rsidRPr="00E937E0">
        <w:t xml:space="preserve"> </w:t>
      </w:r>
    </w:p>
    <w:p w:rsidR="00A551ED" w:rsidRDefault="00A551ED" w:rsidP="00E937E0">
      <w:pPr>
        <w:pStyle w:val="a3"/>
        <w:numPr>
          <w:ilvl w:val="0"/>
          <w:numId w:val="5"/>
        </w:numPr>
        <w:contextualSpacing/>
        <w:jc w:val="both"/>
      </w:pPr>
      <w:r w:rsidRPr="00E937E0">
        <w:t>Способы выделения текста.</w:t>
      </w:r>
      <w:r w:rsidR="00CA5244">
        <w:t xml:space="preserve"> </w:t>
      </w:r>
    </w:p>
    <w:p w:rsidR="009B6599" w:rsidRDefault="009B6599" w:rsidP="009B6599">
      <w:pPr>
        <w:pStyle w:val="a3"/>
        <w:ind w:left="720"/>
        <w:contextualSpacing/>
        <w:jc w:val="both"/>
      </w:pPr>
    </w:p>
    <w:p w:rsidR="00CA5244" w:rsidRDefault="00CA5244" w:rsidP="00CA5244">
      <w:pPr>
        <w:pStyle w:val="a3"/>
        <w:ind w:left="720"/>
        <w:contextualSpacing/>
        <w:jc w:val="both"/>
      </w:pPr>
      <w:r>
        <w:t>Задания для СРС</w:t>
      </w:r>
    </w:p>
    <w:p w:rsidR="00CE6C89" w:rsidRPr="00CA5244" w:rsidRDefault="00CE6C89" w:rsidP="00CA5244">
      <w:pPr>
        <w:pStyle w:val="a3"/>
        <w:numPr>
          <w:ilvl w:val="0"/>
          <w:numId w:val="6"/>
        </w:numPr>
        <w:contextualSpacing/>
        <w:jc w:val="both"/>
      </w:pPr>
      <w:r w:rsidRPr="00CA5244">
        <w:t>Самостоятельный подбор литературы по теме, анализ с зарисовками. Эскизные зарисовки - линейные, тоновые, цветовые, композиционные вариации и интерпретации</w:t>
      </w:r>
    </w:p>
    <w:p w:rsidR="00CE6C89" w:rsidRPr="00CA5244" w:rsidRDefault="00CE6C89" w:rsidP="00CA5244">
      <w:pPr>
        <w:pStyle w:val="a3"/>
        <w:numPr>
          <w:ilvl w:val="0"/>
          <w:numId w:val="6"/>
        </w:numPr>
        <w:contextualSpacing/>
        <w:jc w:val="both"/>
      </w:pPr>
      <w:r w:rsidRPr="00CA5244">
        <w:t>Работа с библиотечным каталогом, самостоятельный подбор литературы по теме, аннотирование, составление альбома зарисовок и сравнений анатомического строения букв.</w:t>
      </w:r>
    </w:p>
    <w:p w:rsidR="00407085" w:rsidRPr="00CA5244" w:rsidRDefault="00407085" w:rsidP="00CA5244">
      <w:pPr>
        <w:pStyle w:val="a3"/>
        <w:numPr>
          <w:ilvl w:val="0"/>
          <w:numId w:val="6"/>
        </w:numPr>
        <w:contextualSpacing/>
        <w:jc w:val="both"/>
      </w:pPr>
      <w:r w:rsidRPr="00CA5244">
        <w:t>Составление базы шрифтовых гарнитур и ее систематизация по классификациям.</w:t>
      </w:r>
    </w:p>
    <w:p w:rsidR="00A551ED" w:rsidRPr="00CA5244" w:rsidRDefault="00A551ED" w:rsidP="003D6D9A">
      <w:pPr>
        <w:pStyle w:val="a3"/>
        <w:ind w:left="720"/>
        <w:contextualSpacing/>
        <w:jc w:val="both"/>
      </w:pPr>
    </w:p>
    <w:p w:rsidR="00A551ED" w:rsidRDefault="006A7019" w:rsidP="00A551ED">
      <w:pPr>
        <w:pStyle w:val="a3"/>
        <w:rPr>
          <w:b/>
        </w:rPr>
      </w:pPr>
      <w:r>
        <w:rPr>
          <w:b/>
        </w:rPr>
        <w:t>Методические указания</w:t>
      </w:r>
    </w:p>
    <w:p w:rsidR="00526DCE" w:rsidRPr="00526DCE" w:rsidRDefault="00526DCE" w:rsidP="00526D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DCE">
        <w:rPr>
          <w:rFonts w:ascii="Times New Roman" w:hAnsi="Times New Roman" w:cs="Times New Roman"/>
          <w:sz w:val="24"/>
          <w:szCs w:val="24"/>
        </w:rPr>
        <w:t>Программой курса «</w:t>
      </w:r>
      <w:r w:rsidR="00731F39">
        <w:rPr>
          <w:rFonts w:ascii="Times New Roman" w:hAnsi="Times New Roman" w:cs="Times New Roman"/>
          <w:sz w:val="24"/>
          <w:szCs w:val="24"/>
        </w:rPr>
        <w:t>Шрифт</w:t>
      </w:r>
      <w:r w:rsidRPr="00526DCE">
        <w:rPr>
          <w:rFonts w:ascii="Times New Roman" w:hAnsi="Times New Roman" w:cs="Times New Roman"/>
          <w:sz w:val="24"/>
          <w:szCs w:val="24"/>
        </w:rPr>
        <w:t xml:space="preserve">» предусмотрена самостоятельная работа студентов, которая предусматривает </w:t>
      </w:r>
      <w:r w:rsidRPr="00526DCE">
        <w:rPr>
          <w:rFonts w:ascii="Times New Roman" w:hAnsi="Times New Roman" w:cs="Times New Roman"/>
          <w:i/>
          <w:sz w:val="24"/>
          <w:szCs w:val="24"/>
        </w:rPr>
        <w:t>решение следующих задач</w:t>
      </w:r>
      <w:r w:rsidRPr="00526DCE">
        <w:rPr>
          <w:rFonts w:ascii="Times New Roman" w:hAnsi="Times New Roman" w:cs="Times New Roman"/>
          <w:sz w:val="24"/>
          <w:szCs w:val="24"/>
        </w:rPr>
        <w:t>:</w:t>
      </w:r>
    </w:p>
    <w:p w:rsidR="00526DCE" w:rsidRPr="00526DCE" w:rsidRDefault="00526DCE" w:rsidP="00526DCE">
      <w:pPr>
        <w:numPr>
          <w:ilvl w:val="0"/>
          <w:numId w:val="2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526DCE">
        <w:rPr>
          <w:rFonts w:ascii="Times New Roman" w:hAnsi="Times New Roman" w:cs="Times New Roman"/>
          <w:sz w:val="24"/>
          <w:szCs w:val="24"/>
        </w:rPr>
        <w:t xml:space="preserve">самостоятельное изучение отдельных тем дисциплины, вынесенных в содержание </w:t>
      </w:r>
      <w:r w:rsidR="00783935">
        <w:rPr>
          <w:rFonts w:ascii="Times New Roman" w:hAnsi="Times New Roman" w:cs="Times New Roman"/>
          <w:sz w:val="24"/>
          <w:szCs w:val="24"/>
        </w:rPr>
        <w:t>лабораторных</w:t>
      </w:r>
      <w:r w:rsidRPr="00526DCE">
        <w:rPr>
          <w:rFonts w:ascii="Times New Roman" w:hAnsi="Times New Roman" w:cs="Times New Roman"/>
          <w:sz w:val="24"/>
          <w:szCs w:val="24"/>
        </w:rPr>
        <w:t xml:space="preserve"> занятий; </w:t>
      </w:r>
    </w:p>
    <w:p w:rsidR="00526DCE" w:rsidRPr="00526DCE" w:rsidRDefault="00526DCE" w:rsidP="00526DCE">
      <w:pPr>
        <w:numPr>
          <w:ilvl w:val="0"/>
          <w:numId w:val="2"/>
        </w:numPr>
        <w:tabs>
          <w:tab w:val="clear" w:pos="227"/>
          <w:tab w:val="num" w:pos="284"/>
        </w:tabs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526DCE">
        <w:rPr>
          <w:rFonts w:ascii="Times New Roman" w:hAnsi="Times New Roman" w:cs="Times New Roman"/>
          <w:sz w:val="24"/>
          <w:szCs w:val="24"/>
        </w:rPr>
        <w:t>подготовку к практическим упражнениям и творческим заданиям на лабораторных занятиях;</w:t>
      </w:r>
    </w:p>
    <w:p w:rsidR="00526DCE" w:rsidRPr="00526DCE" w:rsidRDefault="00526DCE" w:rsidP="00526DCE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6DCE">
        <w:rPr>
          <w:rFonts w:ascii="Times New Roman" w:hAnsi="Times New Roman" w:cs="Times New Roman"/>
          <w:sz w:val="24"/>
          <w:szCs w:val="24"/>
        </w:rPr>
        <w:t xml:space="preserve">выполнение практических и учебно-исследовательских заданий; </w:t>
      </w:r>
    </w:p>
    <w:p w:rsidR="00526DCE" w:rsidRPr="00526DCE" w:rsidRDefault="00526DCE" w:rsidP="00526DCE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6DCE">
        <w:rPr>
          <w:rFonts w:ascii="Times New Roman" w:hAnsi="Times New Roman" w:cs="Times New Roman"/>
          <w:sz w:val="24"/>
          <w:szCs w:val="24"/>
        </w:rPr>
        <w:t>выполнение творческих работ;</w:t>
      </w:r>
    </w:p>
    <w:p w:rsidR="00526DCE" w:rsidRPr="00526DCE" w:rsidRDefault="00526DCE" w:rsidP="00526DCE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6DCE">
        <w:rPr>
          <w:rFonts w:ascii="Times New Roman" w:hAnsi="Times New Roman" w:cs="Times New Roman"/>
          <w:sz w:val="24"/>
          <w:szCs w:val="24"/>
        </w:rPr>
        <w:t xml:space="preserve">аннотирование педагогической литературы и периодики; </w:t>
      </w:r>
    </w:p>
    <w:p w:rsidR="00526DCE" w:rsidRPr="00526DCE" w:rsidRDefault="00526DCE" w:rsidP="00526DCE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6DCE">
        <w:rPr>
          <w:rFonts w:ascii="Times New Roman" w:hAnsi="Times New Roman" w:cs="Times New Roman"/>
          <w:sz w:val="24"/>
          <w:szCs w:val="24"/>
        </w:rPr>
        <w:t>анализ источников и аналоговой базы для развития визуального мышления.</w:t>
      </w:r>
    </w:p>
    <w:p w:rsidR="00526DCE" w:rsidRPr="00526DCE" w:rsidRDefault="00526DCE" w:rsidP="00526D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6DCE">
        <w:rPr>
          <w:rFonts w:ascii="Times New Roman" w:hAnsi="Times New Roman" w:cs="Times New Roman"/>
          <w:sz w:val="24"/>
          <w:szCs w:val="24"/>
        </w:rPr>
        <w:t xml:space="preserve">Задания для самостоятельной работы по курсу «Искусство шрифта» ориентированы на развитие творческой самостоятельности; способности анализа и иерархии дополнительной информации (по важности для творческого проекта); на формирование практических проектных умений и навыков. </w:t>
      </w:r>
    </w:p>
    <w:p w:rsidR="00526DCE" w:rsidRPr="00526DCE" w:rsidRDefault="00526DCE" w:rsidP="00526DCE">
      <w:pPr>
        <w:pStyle w:val="2"/>
        <w:spacing w:before="0"/>
        <w:rPr>
          <w:b w:val="0"/>
          <w:sz w:val="24"/>
          <w:szCs w:val="24"/>
        </w:rPr>
      </w:pPr>
    </w:p>
    <w:p w:rsidR="00526DCE" w:rsidRPr="00526DCE" w:rsidRDefault="00526DCE" w:rsidP="00526DCE">
      <w:pPr>
        <w:pStyle w:val="2"/>
        <w:spacing w:before="0"/>
        <w:rPr>
          <w:b w:val="0"/>
          <w:sz w:val="24"/>
          <w:szCs w:val="24"/>
        </w:rPr>
      </w:pPr>
      <w:r w:rsidRPr="00526DCE">
        <w:rPr>
          <w:b w:val="0"/>
          <w:sz w:val="24"/>
          <w:szCs w:val="24"/>
        </w:rPr>
        <w:t>Виды самостоятельной работы студентов:</w:t>
      </w:r>
    </w:p>
    <w:p w:rsidR="00526DCE" w:rsidRPr="00526DCE" w:rsidRDefault="00526DCE" w:rsidP="00526DCE">
      <w:pPr>
        <w:pStyle w:val="2"/>
        <w:spacing w:before="0"/>
        <w:rPr>
          <w:sz w:val="24"/>
          <w:szCs w:val="24"/>
        </w:rPr>
      </w:pPr>
      <w:r w:rsidRPr="00526DCE">
        <w:rPr>
          <w:sz w:val="24"/>
          <w:szCs w:val="24"/>
        </w:rPr>
        <w:t xml:space="preserve">- творческая деятельность на заданные темы в области </w:t>
      </w:r>
      <w:r w:rsidR="00BD7C52">
        <w:rPr>
          <w:sz w:val="24"/>
          <w:szCs w:val="24"/>
        </w:rPr>
        <w:t>шрифтов</w:t>
      </w:r>
      <w:r w:rsidR="003A0C59">
        <w:rPr>
          <w:sz w:val="24"/>
          <w:szCs w:val="24"/>
        </w:rPr>
        <w:t>ого дизайна</w:t>
      </w:r>
    </w:p>
    <w:p w:rsidR="00526DCE" w:rsidRPr="00526DCE" w:rsidRDefault="00526DCE" w:rsidP="00526DCE">
      <w:pPr>
        <w:numPr>
          <w:ilvl w:val="0"/>
          <w:numId w:val="3"/>
        </w:numPr>
        <w:tabs>
          <w:tab w:val="clear" w:pos="794"/>
          <w:tab w:val="num" w:pos="284"/>
          <w:tab w:val="left" w:pos="1080"/>
        </w:tabs>
        <w:autoSpaceDN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26DCE">
        <w:rPr>
          <w:rFonts w:ascii="Times New Roman" w:hAnsi="Times New Roman" w:cs="Times New Roman"/>
          <w:sz w:val="24"/>
          <w:szCs w:val="24"/>
        </w:rPr>
        <w:lastRenderedPageBreak/>
        <w:t>работа со специальной литературой из области теории и практики дизайна, науки и искусства (на основе технологий развития умений визуального мышления, критического мышления, реферирования, аннотирования, рецензирования и др.);</w:t>
      </w:r>
    </w:p>
    <w:p w:rsidR="00526DCE" w:rsidRPr="00526DCE" w:rsidRDefault="00526DCE" w:rsidP="00526DCE">
      <w:pPr>
        <w:numPr>
          <w:ilvl w:val="0"/>
          <w:numId w:val="3"/>
        </w:numPr>
        <w:tabs>
          <w:tab w:val="clear" w:pos="794"/>
          <w:tab w:val="num" w:pos="284"/>
          <w:tab w:val="left" w:pos="1080"/>
        </w:tabs>
        <w:autoSpaceDN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26DCE">
        <w:rPr>
          <w:rFonts w:ascii="Times New Roman" w:hAnsi="Times New Roman" w:cs="Times New Roman"/>
          <w:sz w:val="24"/>
          <w:szCs w:val="24"/>
        </w:rPr>
        <w:t>анализ результатов выполненных исследований по рассматриваемым проблемам;</w:t>
      </w:r>
    </w:p>
    <w:p w:rsidR="00526DCE" w:rsidRPr="00526DCE" w:rsidRDefault="00526DCE" w:rsidP="00526DCE">
      <w:pPr>
        <w:numPr>
          <w:ilvl w:val="0"/>
          <w:numId w:val="3"/>
        </w:numPr>
        <w:tabs>
          <w:tab w:val="clear" w:pos="794"/>
          <w:tab w:val="num" w:pos="284"/>
          <w:tab w:val="left" w:pos="1080"/>
        </w:tabs>
        <w:autoSpaceDN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26DCE">
        <w:rPr>
          <w:rFonts w:ascii="Times New Roman" w:hAnsi="Times New Roman" w:cs="Times New Roman"/>
          <w:sz w:val="24"/>
          <w:szCs w:val="24"/>
        </w:rPr>
        <w:t>набор и систематизация базы гарнитур (фонтов), а также базы аналогов с их применением;</w:t>
      </w:r>
    </w:p>
    <w:p w:rsidR="00526DCE" w:rsidRPr="00526DCE" w:rsidRDefault="00526DCE" w:rsidP="00526DCE">
      <w:pPr>
        <w:numPr>
          <w:ilvl w:val="0"/>
          <w:numId w:val="3"/>
        </w:numPr>
        <w:tabs>
          <w:tab w:val="clear" w:pos="794"/>
          <w:tab w:val="num" w:pos="284"/>
          <w:tab w:val="left" w:pos="1080"/>
        </w:tabs>
        <w:autoSpaceDN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26DCE">
        <w:rPr>
          <w:rFonts w:ascii="Times New Roman" w:hAnsi="Times New Roman" w:cs="Times New Roman"/>
          <w:sz w:val="24"/>
          <w:szCs w:val="24"/>
        </w:rPr>
        <w:t>составление словаря типографических терминов;</w:t>
      </w:r>
    </w:p>
    <w:p w:rsidR="00526DCE" w:rsidRPr="00526DCE" w:rsidRDefault="00526DCE" w:rsidP="00526DCE">
      <w:pPr>
        <w:numPr>
          <w:ilvl w:val="0"/>
          <w:numId w:val="3"/>
        </w:numPr>
        <w:tabs>
          <w:tab w:val="clear" w:pos="794"/>
          <w:tab w:val="num" w:pos="284"/>
          <w:tab w:val="left" w:pos="1080"/>
        </w:tabs>
        <w:autoSpaceDN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26DCE">
        <w:rPr>
          <w:rFonts w:ascii="Times New Roman" w:hAnsi="Times New Roman" w:cs="Times New Roman"/>
          <w:sz w:val="24"/>
          <w:szCs w:val="24"/>
        </w:rPr>
        <w:t>участие в творческих дискуссиях, учебных ролевых играх и др.;</w:t>
      </w:r>
    </w:p>
    <w:p w:rsidR="00526DCE" w:rsidRPr="00526DCE" w:rsidRDefault="00526DCE" w:rsidP="00526D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6DCE">
        <w:rPr>
          <w:rFonts w:ascii="Times New Roman" w:hAnsi="Times New Roman" w:cs="Times New Roman"/>
          <w:sz w:val="24"/>
          <w:szCs w:val="24"/>
        </w:rPr>
        <w:t xml:space="preserve">В период обучения студенты должны выполнить ряд творческих заданий, охватывающих все разделы учебного курса. </w:t>
      </w:r>
    </w:p>
    <w:p w:rsidR="00A551ED" w:rsidRPr="00526DCE" w:rsidRDefault="00A551ED" w:rsidP="00526DCE">
      <w:pPr>
        <w:tabs>
          <w:tab w:val="left" w:pos="17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DB9" w:rsidRPr="00526DCE" w:rsidRDefault="00B80DB9" w:rsidP="00526D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80DB9" w:rsidRPr="00526DCE" w:rsidSect="00DB7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D4C" w:rsidRDefault="00393D4C" w:rsidP="00526DCE">
      <w:pPr>
        <w:spacing w:after="0" w:line="240" w:lineRule="auto"/>
      </w:pPr>
      <w:r>
        <w:separator/>
      </w:r>
    </w:p>
  </w:endnote>
  <w:endnote w:type="continuationSeparator" w:id="0">
    <w:p w:rsidR="00393D4C" w:rsidRDefault="00393D4C" w:rsidP="00526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D4C" w:rsidRDefault="00393D4C" w:rsidP="00526DCE">
      <w:pPr>
        <w:spacing w:after="0" w:line="240" w:lineRule="auto"/>
      </w:pPr>
      <w:r>
        <w:separator/>
      </w:r>
    </w:p>
  </w:footnote>
  <w:footnote w:type="continuationSeparator" w:id="0">
    <w:p w:rsidR="00393D4C" w:rsidRDefault="00393D4C" w:rsidP="00526D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10A57"/>
    <w:multiLevelType w:val="hybridMultilevel"/>
    <w:tmpl w:val="A8E85D8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582DA3"/>
    <w:multiLevelType w:val="hybridMultilevel"/>
    <w:tmpl w:val="75F4910C"/>
    <w:lvl w:ilvl="0" w:tplc="97B68832">
      <w:start w:val="1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2" w15:restartNumberingAfterBreak="0">
    <w:nsid w:val="14A06E75"/>
    <w:multiLevelType w:val="hybridMultilevel"/>
    <w:tmpl w:val="A3E6560C"/>
    <w:lvl w:ilvl="0" w:tplc="73446276">
      <w:start w:val="1"/>
      <w:numFmt w:val="bullet"/>
      <w:lvlText w:val=""/>
      <w:lvlJc w:val="left"/>
      <w:pPr>
        <w:tabs>
          <w:tab w:val="num" w:pos="794"/>
        </w:tabs>
        <w:ind w:left="0" w:firstLine="567"/>
      </w:pPr>
      <w:rPr>
        <w:rFonts w:ascii="Symbol" w:hAnsi="Symbol" w:hint="default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9D6479"/>
    <w:multiLevelType w:val="hybridMultilevel"/>
    <w:tmpl w:val="507C113C"/>
    <w:lvl w:ilvl="0" w:tplc="240C5C38">
      <w:start w:val="1"/>
      <w:numFmt w:val="bullet"/>
      <w:lvlText w:val=""/>
      <w:lvlJc w:val="left"/>
      <w:pPr>
        <w:tabs>
          <w:tab w:val="num" w:pos="227"/>
        </w:tabs>
        <w:ind w:left="-567" w:firstLine="567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873"/>
        </w:tabs>
        <w:ind w:left="873" w:hanging="360"/>
      </w:pPr>
    </w:lvl>
    <w:lvl w:ilvl="2" w:tplc="04190005">
      <w:start w:val="1"/>
      <w:numFmt w:val="decimal"/>
      <w:lvlText w:val="%3."/>
      <w:lvlJc w:val="left"/>
      <w:pPr>
        <w:tabs>
          <w:tab w:val="num" w:pos="1593"/>
        </w:tabs>
        <w:ind w:left="1593" w:hanging="360"/>
      </w:pPr>
    </w:lvl>
    <w:lvl w:ilvl="3" w:tplc="0419000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90003">
      <w:start w:val="1"/>
      <w:numFmt w:val="decimal"/>
      <w:lvlText w:val="%5."/>
      <w:lvlJc w:val="left"/>
      <w:pPr>
        <w:tabs>
          <w:tab w:val="num" w:pos="3033"/>
        </w:tabs>
        <w:ind w:left="3033" w:hanging="360"/>
      </w:pPr>
    </w:lvl>
    <w:lvl w:ilvl="5" w:tplc="04190005">
      <w:start w:val="1"/>
      <w:numFmt w:val="decimal"/>
      <w:lvlText w:val="%6."/>
      <w:lvlJc w:val="left"/>
      <w:pPr>
        <w:tabs>
          <w:tab w:val="num" w:pos="3753"/>
        </w:tabs>
        <w:ind w:left="3753" w:hanging="360"/>
      </w:pPr>
    </w:lvl>
    <w:lvl w:ilvl="6" w:tplc="0419000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90003">
      <w:start w:val="1"/>
      <w:numFmt w:val="decimal"/>
      <w:lvlText w:val="%8."/>
      <w:lvlJc w:val="left"/>
      <w:pPr>
        <w:tabs>
          <w:tab w:val="num" w:pos="5193"/>
        </w:tabs>
        <w:ind w:left="5193" w:hanging="360"/>
      </w:pPr>
    </w:lvl>
    <w:lvl w:ilvl="8" w:tplc="04190005">
      <w:start w:val="1"/>
      <w:numFmt w:val="decimal"/>
      <w:lvlText w:val="%9."/>
      <w:lvlJc w:val="left"/>
      <w:pPr>
        <w:tabs>
          <w:tab w:val="num" w:pos="5913"/>
        </w:tabs>
        <w:ind w:left="5913" w:hanging="360"/>
      </w:pPr>
    </w:lvl>
  </w:abstractNum>
  <w:abstractNum w:abstractNumId="4" w15:restartNumberingAfterBreak="0">
    <w:nsid w:val="6AF874F8"/>
    <w:multiLevelType w:val="hybridMultilevel"/>
    <w:tmpl w:val="434AC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9A8"/>
    <w:rsid w:val="00056643"/>
    <w:rsid w:val="000A0425"/>
    <w:rsid w:val="000F3E81"/>
    <w:rsid w:val="00171187"/>
    <w:rsid w:val="001F7092"/>
    <w:rsid w:val="0025400E"/>
    <w:rsid w:val="00393D4C"/>
    <w:rsid w:val="003A0C59"/>
    <w:rsid w:val="003D6D9A"/>
    <w:rsid w:val="00407085"/>
    <w:rsid w:val="00421A42"/>
    <w:rsid w:val="00526DCE"/>
    <w:rsid w:val="00593602"/>
    <w:rsid w:val="005B2150"/>
    <w:rsid w:val="006431F8"/>
    <w:rsid w:val="006439A8"/>
    <w:rsid w:val="006A7019"/>
    <w:rsid w:val="00731F39"/>
    <w:rsid w:val="00783935"/>
    <w:rsid w:val="00816CB7"/>
    <w:rsid w:val="008717AE"/>
    <w:rsid w:val="009B6599"/>
    <w:rsid w:val="009D7344"/>
    <w:rsid w:val="00A47BFF"/>
    <w:rsid w:val="00A551ED"/>
    <w:rsid w:val="00B80DB9"/>
    <w:rsid w:val="00BD7C52"/>
    <w:rsid w:val="00CA5244"/>
    <w:rsid w:val="00CD3EFA"/>
    <w:rsid w:val="00CE4CBB"/>
    <w:rsid w:val="00CE6C89"/>
    <w:rsid w:val="00CF24BA"/>
    <w:rsid w:val="00D31B3C"/>
    <w:rsid w:val="00DB79C4"/>
    <w:rsid w:val="00E937E0"/>
    <w:rsid w:val="00F7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32F82A-75AE-409D-9D88-F6A9ED97D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9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439A8"/>
    <w:pPr>
      <w:spacing w:before="120"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6439A8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List Paragraph"/>
    <w:basedOn w:val="a"/>
    <w:uiPriority w:val="34"/>
    <w:qFormat/>
    <w:rsid w:val="00A551ED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footnote text"/>
    <w:basedOn w:val="a"/>
    <w:link w:val="a5"/>
    <w:rsid w:val="00526DC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5">
    <w:name w:val="Текст сноски Знак"/>
    <w:basedOn w:val="a0"/>
    <w:link w:val="a4"/>
    <w:rsid w:val="00526DCE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6">
    <w:name w:val="footnote reference"/>
    <w:basedOn w:val="a0"/>
    <w:semiHidden/>
    <w:rsid w:val="00526D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dcterms:created xsi:type="dcterms:W3CDTF">2023-08-19T16:55:00Z</dcterms:created>
  <dcterms:modified xsi:type="dcterms:W3CDTF">2023-08-19T16:55:00Z</dcterms:modified>
</cp:coreProperties>
</file>